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694" w:rsidRDefault="00D12694" w:rsidP="00F55C0F">
      <w:pPr>
        <w:spacing w:after="40" w:line="360" w:lineRule="exact"/>
        <w:jc w:val="center"/>
        <w:rPr>
          <w:rFonts w:ascii="Tahoma" w:hAnsi="Tahoma" w:cs="Tahoma"/>
          <w:b/>
          <w:color w:val="365F91" w:themeColor="accent1" w:themeShade="BF"/>
          <w:sz w:val="24"/>
          <w:szCs w:val="24"/>
        </w:rPr>
      </w:pPr>
      <w:bookmarkStart w:id="0" w:name="_GoBack"/>
      <w:bookmarkEnd w:id="0"/>
    </w:p>
    <w:p w:rsidR="00D12694" w:rsidRDefault="00D12694" w:rsidP="00F55C0F">
      <w:pPr>
        <w:spacing w:after="40" w:line="360" w:lineRule="exact"/>
        <w:jc w:val="center"/>
        <w:rPr>
          <w:rFonts w:ascii="Tahoma" w:hAnsi="Tahoma" w:cs="Tahoma"/>
          <w:b/>
          <w:color w:val="365F91" w:themeColor="accent1" w:themeShade="BF"/>
          <w:sz w:val="24"/>
          <w:szCs w:val="24"/>
        </w:rPr>
      </w:pPr>
    </w:p>
    <w:p w:rsidR="00D12694" w:rsidRDefault="00D12694" w:rsidP="00F55C0F">
      <w:pPr>
        <w:spacing w:after="40" w:line="360" w:lineRule="exact"/>
        <w:jc w:val="center"/>
        <w:rPr>
          <w:rFonts w:ascii="Tahoma" w:hAnsi="Tahoma" w:cs="Tahoma"/>
          <w:b/>
          <w:color w:val="365F91" w:themeColor="accent1" w:themeShade="BF"/>
          <w:sz w:val="24"/>
          <w:szCs w:val="24"/>
        </w:rPr>
      </w:pPr>
      <w:r>
        <w:rPr>
          <w:rFonts w:ascii="Tahoma" w:hAnsi="Tahoma" w:cs="Tahoma"/>
          <w:b/>
          <w:noProof/>
          <w:color w:val="365F91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C8E286D" wp14:editId="64B1999D">
            <wp:simplePos x="0" y="0"/>
            <wp:positionH relativeFrom="column">
              <wp:posOffset>1977656</wp:posOffset>
            </wp:positionH>
            <wp:positionV relativeFrom="paragraph">
              <wp:posOffset>-508000</wp:posOffset>
            </wp:positionV>
            <wp:extent cx="2876400" cy="684000"/>
            <wp:effectExtent l="0" t="0" r="635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6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694" w:rsidRDefault="00D12694" w:rsidP="00D12694">
      <w:pPr>
        <w:spacing w:after="40" w:line="360" w:lineRule="exact"/>
        <w:jc w:val="center"/>
        <w:rPr>
          <w:rFonts w:ascii="Tahoma" w:hAnsi="Tahoma" w:cs="Tahoma"/>
          <w:b/>
          <w:color w:val="365F91" w:themeColor="accent1" w:themeShade="BF"/>
          <w:sz w:val="32"/>
          <w:szCs w:val="24"/>
        </w:rPr>
      </w:pPr>
      <w:r w:rsidRPr="00D12694">
        <w:rPr>
          <w:rFonts w:ascii="Tahoma" w:hAnsi="Tahoma" w:cs="Tahoma"/>
          <w:b/>
          <w:color w:val="365F91" w:themeColor="accent1" w:themeShade="BF"/>
          <w:sz w:val="32"/>
          <w:szCs w:val="24"/>
        </w:rPr>
        <w:t>Садовая скамья-трансформер ССТ-01</w:t>
      </w:r>
    </w:p>
    <w:p w:rsidR="00056743" w:rsidRPr="00056743" w:rsidRDefault="00056743" w:rsidP="00056743">
      <w:pPr>
        <w:jc w:val="center"/>
        <w:rPr>
          <w:rFonts w:ascii="Tahoma" w:hAnsi="Tahoma" w:cs="Tahoma"/>
          <w:b/>
          <w:color w:val="365F91" w:themeColor="accent1" w:themeShade="BF"/>
          <w:sz w:val="32"/>
          <w:szCs w:val="32"/>
        </w:rPr>
      </w:pPr>
      <w:r w:rsidRPr="00741EA8">
        <w:rPr>
          <w:rFonts w:ascii="Tahoma" w:hAnsi="Tahoma" w:cs="Tahoma"/>
          <w:b/>
          <w:color w:val="365F91" w:themeColor="accent1" w:themeShade="BF"/>
          <w:sz w:val="32"/>
          <w:szCs w:val="32"/>
          <w:lang w:val="de-DE"/>
        </w:rPr>
        <w:t>Klappbare</w:t>
      </w:r>
      <w:r w:rsidRPr="00553226">
        <w:rPr>
          <w:rFonts w:ascii="Tahoma" w:hAnsi="Tahoma" w:cs="Tahoma"/>
          <w:b/>
          <w:color w:val="365F91" w:themeColor="accent1" w:themeShade="BF"/>
          <w:sz w:val="32"/>
          <w:szCs w:val="32"/>
        </w:rPr>
        <w:t xml:space="preserve"> </w:t>
      </w:r>
      <w:r w:rsidRPr="00741EA8">
        <w:rPr>
          <w:rFonts w:ascii="Tahoma" w:hAnsi="Tahoma" w:cs="Tahoma"/>
          <w:b/>
          <w:color w:val="365F91" w:themeColor="accent1" w:themeShade="BF"/>
          <w:sz w:val="32"/>
          <w:szCs w:val="32"/>
          <w:lang w:val="de-DE"/>
        </w:rPr>
        <w:t>Garten</w:t>
      </w:r>
      <w:r w:rsidRPr="00553226">
        <w:rPr>
          <w:rFonts w:ascii="Tahoma" w:hAnsi="Tahoma" w:cs="Tahoma"/>
          <w:b/>
          <w:color w:val="365F91" w:themeColor="accent1" w:themeShade="BF"/>
          <w:sz w:val="32"/>
          <w:szCs w:val="32"/>
        </w:rPr>
        <w:t xml:space="preserve"> </w:t>
      </w:r>
      <w:r w:rsidRPr="00741EA8">
        <w:rPr>
          <w:rFonts w:ascii="Tahoma" w:hAnsi="Tahoma" w:cs="Tahoma"/>
          <w:b/>
          <w:color w:val="365F91" w:themeColor="accent1" w:themeShade="BF"/>
          <w:sz w:val="32"/>
          <w:szCs w:val="32"/>
          <w:lang w:val="de-DE"/>
        </w:rPr>
        <w:t>Sitzgarnitur</w:t>
      </w:r>
      <w:r>
        <w:rPr>
          <w:rFonts w:ascii="Tahoma" w:hAnsi="Tahoma" w:cs="Tahoma"/>
          <w:b/>
          <w:color w:val="365F91" w:themeColor="accent1" w:themeShade="BF"/>
          <w:sz w:val="32"/>
          <w:szCs w:val="32"/>
        </w:rPr>
        <w:t xml:space="preserve"> </w:t>
      </w:r>
      <w:r w:rsidRPr="00553226">
        <w:rPr>
          <w:rFonts w:ascii="Tahoma" w:hAnsi="Tahoma" w:cs="Tahoma"/>
          <w:b/>
          <w:color w:val="365F91" w:themeColor="accent1" w:themeShade="BF"/>
          <w:sz w:val="32"/>
          <w:szCs w:val="32"/>
        </w:rPr>
        <w:t>«</w:t>
      </w:r>
      <w:r w:rsidR="00BA1DFB" w:rsidRPr="00741EA8">
        <w:rPr>
          <w:rFonts w:ascii="Tahoma" w:hAnsi="Tahoma" w:cs="Tahoma"/>
          <w:b/>
          <w:color w:val="365F91" w:themeColor="accent1" w:themeShade="BF"/>
          <w:sz w:val="32"/>
          <w:szCs w:val="32"/>
          <w:lang w:val="de-DE"/>
        </w:rPr>
        <w:t>Var Saim</w:t>
      </w:r>
      <w:r w:rsidRPr="00553226">
        <w:rPr>
          <w:rFonts w:ascii="Tahoma" w:hAnsi="Tahoma" w:cs="Tahoma"/>
          <w:b/>
          <w:color w:val="365F91" w:themeColor="accent1" w:themeShade="BF"/>
          <w:sz w:val="32"/>
          <w:szCs w:val="32"/>
        </w:rPr>
        <w:t>_01»</w:t>
      </w:r>
    </w:p>
    <w:p w:rsidR="00F55C0F" w:rsidRPr="00553226" w:rsidRDefault="00F55C0F" w:rsidP="00F55C0F">
      <w:pPr>
        <w:spacing w:after="40" w:line="360" w:lineRule="exact"/>
        <w:jc w:val="center"/>
        <w:rPr>
          <w:rFonts w:ascii="Tahoma" w:hAnsi="Tahoma" w:cs="Tahoma"/>
          <w:b/>
          <w:color w:val="365F91" w:themeColor="accent1" w:themeShade="BF"/>
          <w:sz w:val="24"/>
          <w:szCs w:val="24"/>
          <w:lang w:val="de-DE"/>
        </w:rPr>
      </w:pPr>
      <w:r w:rsidRPr="00553226">
        <w:rPr>
          <w:rFonts w:ascii="Tahoma" w:hAnsi="Tahoma" w:cs="Tahoma"/>
          <w:b/>
          <w:color w:val="365F91" w:themeColor="accent1" w:themeShade="BF"/>
          <w:sz w:val="24"/>
          <w:szCs w:val="24"/>
          <w:lang w:val="de-DE"/>
        </w:rPr>
        <w:t xml:space="preserve">D    Montageanleitung                           </w:t>
      </w:r>
      <w:r w:rsidR="00D12694" w:rsidRPr="00553226">
        <w:rPr>
          <w:rFonts w:ascii="Tahoma" w:hAnsi="Tahoma" w:cs="Tahoma"/>
          <w:b/>
          <w:color w:val="365F91" w:themeColor="accent1" w:themeShade="BF"/>
          <w:sz w:val="24"/>
          <w:szCs w:val="24"/>
          <w:lang w:val="de-DE"/>
        </w:rPr>
        <w:t>RU</w:t>
      </w:r>
      <w:r w:rsidRPr="00553226">
        <w:rPr>
          <w:rFonts w:ascii="Tahoma" w:hAnsi="Tahoma" w:cs="Tahoma"/>
          <w:b/>
          <w:color w:val="365F91" w:themeColor="accent1" w:themeShade="BF"/>
          <w:sz w:val="24"/>
          <w:szCs w:val="24"/>
          <w:lang w:val="de-DE"/>
        </w:rPr>
        <w:t xml:space="preserve">    </w:t>
      </w:r>
      <w:r w:rsidR="00A977C1" w:rsidRPr="00553226">
        <w:rPr>
          <w:rFonts w:ascii="Tahoma" w:hAnsi="Tahoma" w:cs="Tahoma"/>
          <w:b/>
          <w:color w:val="365F91" w:themeColor="accent1" w:themeShade="BF"/>
          <w:sz w:val="24"/>
          <w:szCs w:val="24"/>
          <w:lang w:val="de-DE"/>
        </w:rPr>
        <w:t xml:space="preserve"> </w:t>
      </w:r>
      <w:r w:rsidR="00D12694">
        <w:rPr>
          <w:rFonts w:ascii="Tahoma" w:hAnsi="Tahoma" w:cs="Tahoma"/>
          <w:b/>
          <w:color w:val="365F91" w:themeColor="accent1" w:themeShade="BF"/>
          <w:sz w:val="24"/>
          <w:szCs w:val="24"/>
        </w:rPr>
        <w:t>Схема</w:t>
      </w:r>
      <w:r w:rsidR="00D12694" w:rsidRPr="00553226">
        <w:rPr>
          <w:rFonts w:ascii="Tahoma" w:hAnsi="Tahoma" w:cs="Tahoma"/>
          <w:b/>
          <w:color w:val="365F91" w:themeColor="accent1" w:themeShade="BF"/>
          <w:sz w:val="24"/>
          <w:szCs w:val="24"/>
          <w:lang w:val="de-DE"/>
        </w:rPr>
        <w:t xml:space="preserve"> </w:t>
      </w:r>
      <w:r w:rsidR="00D12694">
        <w:rPr>
          <w:rFonts w:ascii="Tahoma" w:hAnsi="Tahoma" w:cs="Tahoma"/>
          <w:b/>
          <w:color w:val="365F91" w:themeColor="accent1" w:themeShade="BF"/>
          <w:sz w:val="24"/>
          <w:szCs w:val="24"/>
        </w:rPr>
        <w:t>сборки</w:t>
      </w:r>
    </w:p>
    <w:p w:rsidR="00F55C0F" w:rsidRPr="00553226" w:rsidRDefault="00F55C0F" w:rsidP="00741EA8">
      <w:pPr>
        <w:spacing w:after="40" w:line="360" w:lineRule="exact"/>
        <w:rPr>
          <w:rFonts w:ascii="Tahoma" w:hAnsi="Tahoma" w:cs="Tahoma"/>
          <w:b/>
          <w:sz w:val="24"/>
          <w:szCs w:val="24"/>
          <w:lang w:val="de-DE"/>
        </w:rPr>
      </w:pPr>
      <w:r w:rsidRPr="00553226">
        <w:rPr>
          <w:rFonts w:ascii="Tahoma" w:hAnsi="Tahoma" w:cs="Tahoma"/>
          <w:b/>
          <w:sz w:val="24"/>
          <w:szCs w:val="24"/>
          <w:lang w:val="de-DE"/>
        </w:rPr>
        <w:t xml:space="preserve">                      </w:t>
      </w:r>
      <w:r w:rsidRPr="00553226">
        <w:rPr>
          <w:rFonts w:ascii="Tahoma" w:hAnsi="Tahoma" w:cs="Tahoma"/>
          <w:b/>
          <w:sz w:val="24"/>
          <w:szCs w:val="24"/>
          <w:lang w:val="de-DE"/>
        </w:rPr>
        <w:tab/>
      </w:r>
      <w:r w:rsidRPr="00553226">
        <w:rPr>
          <w:rFonts w:ascii="Tahoma" w:hAnsi="Tahoma" w:cs="Tahoma"/>
          <w:b/>
          <w:sz w:val="24"/>
          <w:szCs w:val="24"/>
          <w:lang w:val="de-DE"/>
        </w:rPr>
        <w:tab/>
        <w:t xml:space="preserve">                 </w:t>
      </w:r>
    </w:p>
    <w:p w:rsidR="000657F1" w:rsidRPr="00553226" w:rsidRDefault="00741EA8" w:rsidP="0047131F">
      <w:pPr>
        <w:jc w:val="center"/>
        <w:rPr>
          <w:lang w:val="de-DE"/>
        </w:rPr>
      </w:pPr>
      <w:r>
        <w:rPr>
          <w:noProof/>
          <w:lang w:eastAsia="ru-RU"/>
        </w:rPr>
        <w:drawing>
          <wp:inline distT="0" distB="0" distL="0" distR="0" wp14:anchorId="0C5F08D6" wp14:editId="34E2A354">
            <wp:extent cx="581025" cy="581025"/>
            <wp:effectExtent l="0" t="0" r="9525" b="9525"/>
            <wp:docPr id="5" name="Рисунок 5" descr="C:\Users\5C8C~1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C8C~1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8D6">
        <w:rPr>
          <w:noProof/>
          <w:lang w:eastAsia="ru-RU"/>
        </w:rPr>
        <w:drawing>
          <wp:inline distT="0" distB="0" distL="0" distR="0" wp14:anchorId="75A0A015" wp14:editId="2E2A4C47">
            <wp:extent cx="4284133" cy="3088146"/>
            <wp:effectExtent l="0" t="0" r="0" b="0"/>
            <wp:docPr id="10" name="Рисунок 10" descr="E:\DropBox\home\postavymebel.local\www\images\Catalog\Massiv\SST-01\sst-0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ropBox\home\postavymebel.local\www\images\Catalog\Massiv\SST-01\sst-01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20" cy="308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C0F" w:rsidRPr="00F55C0F">
        <w:rPr>
          <w:noProof/>
          <w:lang w:val="de-DE" w:eastAsia="de-DE"/>
        </w:rPr>
        <w:t xml:space="preserve"> </w:t>
      </w:r>
      <w:r w:rsidR="009428D6">
        <w:rPr>
          <w:noProof/>
          <w:lang w:eastAsia="ru-RU"/>
        </w:rPr>
        <w:drawing>
          <wp:inline distT="0" distB="0" distL="0" distR="0" wp14:anchorId="27BD0301" wp14:editId="19291495">
            <wp:extent cx="4951395" cy="2963334"/>
            <wp:effectExtent l="0" t="0" r="1905" b="8890"/>
            <wp:docPr id="6" name="Рисунок 6" descr="E:\DropBox\home\postavymebel.local\www\images\Catalog\Massiv\SST-01\sst-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ropBox\home\postavymebel.local\www\images\Catalog\Massiv\SST-01\sst-01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937" cy="29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F1" w:rsidRPr="00553226" w:rsidRDefault="000657F1" w:rsidP="000657F1">
      <w:pPr>
        <w:framePr w:h="1382" w:wrap="none" w:vAnchor="text" w:hAnchor="margin" w:x="2" w:y="2060"/>
        <w:jc w:val="center"/>
        <w:rPr>
          <w:sz w:val="2"/>
          <w:szCs w:val="2"/>
          <w:lang w:val="de-DE"/>
        </w:rPr>
      </w:pPr>
    </w:p>
    <w:p w:rsidR="00A21EFC" w:rsidRPr="004B67FC" w:rsidRDefault="00A21EFC" w:rsidP="00BA1DFB">
      <w:pPr>
        <w:tabs>
          <w:tab w:val="left" w:pos="1701"/>
        </w:tabs>
        <w:rPr>
          <w:lang w:val="de-DE"/>
        </w:rPr>
      </w:pPr>
    </w:p>
    <w:p w:rsidR="00BA1DFB" w:rsidRDefault="00BA1DFB">
      <w:pPr>
        <w:rPr>
          <w:sz w:val="32"/>
          <w:szCs w:val="32"/>
        </w:rPr>
      </w:pPr>
    </w:p>
    <w:p w:rsidR="00BA1DFB" w:rsidRDefault="00BA1DFB">
      <w:pPr>
        <w:rPr>
          <w:sz w:val="32"/>
          <w:szCs w:val="32"/>
        </w:rPr>
      </w:pPr>
    </w:p>
    <w:p w:rsidR="00BA1DFB" w:rsidRDefault="00BA1DFB">
      <w:pPr>
        <w:rPr>
          <w:sz w:val="32"/>
          <w:szCs w:val="32"/>
        </w:rPr>
      </w:pPr>
    </w:p>
    <w:p w:rsidR="00BA1DFB" w:rsidRDefault="00BA1DFB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EF533EF" wp14:editId="3FD62620">
            <wp:extent cx="4301067" cy="6046332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ектност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067" cy="604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67F">
        <w:rPr>
          <w:noProof/>
          <w:sz w:val="32"/>
          <w:szCs w:val="32"/>
          <w:lang w:eastAsia="ru-RU"/>
        </w:rPr>
        <w:drawing>
          <wp:inline distT="0" distB="0" distL="0" distR="0">
            <wp:extent cx="2404105" cy="3411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ектность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255" cy="34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FB" w:rsidRDefault="00BA1DFB">
      <w:pPr>
        <w:rPr>
          <w:sz w:val="32"/>
          <w:szCs w:val="32"/>
        </w:rPr>
      </w:pPr>
    </w:p>
    <w:p w:rsidR="00BA1DFB" w:rsidRDefault="00BA1DFB">
      <w:pPr>
        <w:rPr>
          <w:sz w:val="32"/>
          <w:szCs w:val="32"/>
        </w:rPr>
      </w:pPr>
    </w:p>
    <w:p w:rsidR="00F55C0F" w:rsidRPr="00553226" w:rsidRDefault="005F0D73">
      <w:pPr>
        <w:rPr>
          <w:sz w:val="32"/>
          <w:szCs w:val="32"/>
          <w:lang w:val="de-DE"/>
        </w:rPr>
      </w:pPr>
      <w:r w:rsidRPr="00A62D04">
        <w:rPr>
          <w:sz w:val="32"/>
          <w:szCs w:val="32"/>
        </w:rPr>
        <w:t>При возникновении трения металлических деталей  при раскладывании – подложить в узлы регулировочную шайбу (</w:t>
      </w:r>
      <w:r w:rsidR="00553226">
        <w:rPr>
          <w:sz w:val="32"/>
          <w:szCs w:val="32"/>
          <w:lang w:val="en-US"/>
        </w:rPr>
        <w:t>I</w:t>
      </w:r>
      <w:r w:rsidRPr="00A62D04">
        <w:rPr>
          <w:sz w:val="32"/>
          <w:szCs w:val="32"/>
        </w:rPr>
        <w:t>). В</w:t>
      </w:r>
      <w:r w:rsidRPr="00553226">
        <w:rPr>
          <w:sz w:val="32"/>
          <w:szCs w:val="32"/>
          <w:lang w:val="de-DE"/>
        </w:rPr>
        <w:t xml:space="preserve"> </w:t>
      </w:r>
      <w:r w:rsidRPr="00A62D04">
        <w:rPr>
          <w:sz w:val="32"/>
          <w:szCs w:val="32"/>
        </w:rPr>
        <w:t>комплекте</w:t>
      </w:r>
      <w:r w:rsidRPr="00553226">
        <w:rPr>
          <w:sz w:val="32"/>
          <w:szCs w:val="32"/>
          <w:lang w:val="de-DE"/>
        </w:rPr>
        <w:t xml:space="preserve"> 2</w:t>
      </w:r>
      <w:r w:rsidRPr="00A62D04">
        <w:rPr>
          <w:sz w:val="32"/>
          <w:szCs w:val="32"/>
        </w:rPr>
        <w:t>шт</w:t>
      </w:r>
      <w:r w:rsidRPr="00553226">
        <w:rPr>
          <w:sz w:val="32"/>
          <w:szCs w:val="32"/>
          <w:lang w:val="de-DE"/>
        </w:rPr>
        <w:t xml:space="preserve">. </w:t>
      </w:r>
    </w:p>
    <w:p w:rsidR="00780B4B" w:rsidRPr="00553226" w:rsidRDefault="00780B4B">
      <w:pPr>
        <w:rPr>
          <w:sz w:val="32"/>
          <w:szCs w:val="32"/>
          <w:lang w:val="de-DE"/>
        </w:rPr>
      </w:pPr>
      <w:r w:rsidRPr="00780B4B">
        <w:rPr>
          <w:sz w:val="32"/>
          <w:szCs w:val="32"/>
          <w:lang w:val="de-DE"/>
        </w:rPr>
        <w:t>Wenn es Reibung von Metallteilen im ausgeklappten Zustand - eine Shim-Baugruppen zu setzen (</w:t>
      </w:r>
      <w:r w:rsidR="00553226">
        <w:rPr>
          <w:sz w:val="32"/>
          <w:szCs w:val="32"/>
          <w:lang w:val="de-DE"/>
        </w:rPr>
        <w:t>I</w:t>
      </w:r>
      <w:r w:rsidRPr="00780B4B">
        <w:rPr>
          <w:sz w:val="32"/>
          <w:szCs w:val="32"/>
          <w:lang w:val="de-DE"/>
        </w:rPr>
        <w:t xml:space="preserve">). </w:t>
      </w:r>
      <w:r w:rsidRPr="00553226">
        <w:rPr>
          <w:sz w:val="32"/>
          <w:szCs w:val="32"/>
          <w:lang w:val="de-DE"/>
        </w:rPr>
        <w:t>Inklusive 2-tlg.</w:t>
      </w:r>
    </w:p>
    <w:p w:rsidR="00BA1DFB" w:rsidRDefault="00BA1DFB" w:rsidP="0047131F">
      <w:pPr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</w:rPr>
      </w:pPr>
    </w:p>
    <w:p w:rsidR="0047131F" w:rsidRDefault="00D12694" w:rsidP="0047131F">
      <w:pPr>
        <w:rPr>
          <w:rFonts w:ascii="Tahoma" w:hAnsi="Tahoma" w:cs="Tahoma"/>
          <w:b/>
          <w:color w:val="365F91" w:themeColor="accent1" w:themeShade="BF"/>
          <w:sz w:val="36"/>
          <w:szCs w:val="36"/>
          <w:lang w:val="de-DE"/>
        </w:rPr>
      </w:pPr>
      <w:r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</w:rPr>
        <w:t>Шаг</w:t>
      </w:r>
      <w:r w:rsidR="00A17E5D" w:rsidRPr="00553226"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  <w:lang w:val="de-DE"/>
        </w:rPr>
        <w:t xml:space="preserve"> </w:t>
      </w:r>
      <w:r w:rsidR="0047131F" w:rsidRPr="00553226"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  <w:lang w:val="de-DE"/>
        </w:rPr>
        <w:t>1</w:t>
      </w:r>
      <w:r w:rsidR="00780B4B" w:rsidRPr="00553226">
        <w:rPr>
          <w:rFonts w:ascii="Tahoma" w:hAnsi="Tahoma" w:cs="Tahoma"/>
          <w:b/>
          <w:color w:val="365F91" w:themeColor="accent1" w:themeShade="BF"/>
          <w:sz w:val="36"/>
          <w:szCs w:val="36"/>
          <w:lang w:val="de-DE"/>
        </w:rPr>
        <w:t xml:space="preserve">  </w:t>
      </w:r>
    </w:p>
    <w:p w:rsidR="002732A7" w:rsidRPr="002732A7" w:rsidRDefault="002732A7" w:rsidP="002732A7">
      <w:pPr>
        <w:spacing w:after="0"/>
        <w:rPr>
          <w:rFonts w:ascii="Tahoma" w:hAnsi="Tahoma" w:cs="Tahoma"/>
          <w:color w:val="365F91" w:themeColor="accent1" w:themeShade="BF"/>
          <w:sz w:val="28"/>
          <w:szCs w:val="28"/>
        </w:rPr>
      </w:pPr>
      <w:r w:rsidRPr="002732A7">
        <w:rPr>
          <w:rFonts w:ascii="Tahoma" w:hAnsi="Tahoma" w:cs="Tahoma"/>
          <w:color w:val="365F91" w:themeColor="accent1" w:themeShade="BF"/>
          <w:sz w:val="28"/>
          <w:szCs w:val="28"/>
        </w:rPr>
        <w:t>Прикрепите опору скамьи (левую) поз.3 к стойке спинки(левой) поз.2 при помощи гайки М10 поз.К и шайбы Ø10 поз.</w:t>
      </w:r>
      <w:r w:rsidRPr="002732A7">
        <w:rPr>
          <w:rFonts w:ascii="Tahoma" w:hAnsi="Tahoma" w:cs="Tahoma"/>
          <w:color w:val="365F91" w:themeColor="accent1" w:themeShade="BF"/>
          <w:sz w:val="28"/>
          <w:szCs w:val="28"/>
          <w:lang w:val="en-US"/>
        </w:rPr>
        <w:t>I</w:t>
      </w:r>
      <w:r w:rsidRPr="002732A7">
        <w:rPr>
          <w:rFonts w:ascii="Tahoma" w:hAnsi="Tahoma" w:cs="Tahoma"/>
          <w:color w:val="365F91" w:themeColor="accent1" w:themeShade="BF"/>
          <w:sz w:val="28"/>
          <w:szCs w:val="28"/>
        </w:rPr>
        <w:t>.</w:t>
      </w:r>
    </w:p>
    <w:p w:rsidR="002732A7" w:rsidRPr="002732A7" w:rsidRDefault="002732A7" w:rsidP="002732A7">
      <w:pPr>
        <w:spacing w:after="0"/>
        <w:rPr>
          <w:rFonts w:ascii="Tahoma" w:hAnsi="Tahoma" w:cs="Tahoma"/>
          <w:color w:val="365F91" w:themeColor="accent1" w:themeShade="BF"/>
          <w:sz w:val="28"/>
          <w:szCs w:val="28"/>
        </w:rPr>
      </w:pPr>
      <w:r w:rsidRPr="002732A7">
        <w:rPr>
          <w:rFonts w:ascii="Tahoma" w:hAnsi="Tahoma" w:cs="Tahoma"/>
          <w:color w:val="365F91" w:themeColor="accent1" w:themeShade="BF"/>
          <w:sz w:val="28"/>
          <w:szCs w:val="28"/>
        </w:rPr>
        <w:t>Стойку с подлокотником(левую) поз.1 прикрепите к стойке спинки(левой) поз.2 при помощи болта М8х60 поз.</w:t>
      </w:r>
      <w:r w:rsidRPr="002732A7">
        <w:rPr>
          <w:rFonts w:ascii="Tahoma" w:hAnsi="Tahoma" w:cs="Tahoma"/>
          <w:color w:val="365F91" w:themeColor="accent1" w:themeShade="BF"/>
          <w:sz w:val="28"/>
          <w:szCs w:val="28"/>
          <w:lang w:val="en-US"/>
        </w:rPr>
        <w:t>E</w:t>
      </w:r>
      <w:r w:rsidRPr="002732A7">
        <w:rPr>
          <w:rFonts w:ascii="Tahoma" w:hAnsi="Tahoma" w:cs="Tahoma"/>
          <w:color w:val="365F91" w:themeColor="accent1" w:themeShade="BF"/>
          <w:sz w:val="28"/>
          <w:szCs w:val="28"/>
        </w:rPr>
        <w:t xml:space="preserve"> , шайбы Ø8 поз.</w:t>
      </w:r>
      <w:r w:rsidRPr="002732A7">
        <w:rPr>
          <w:rFonts w:ascii="Tahoma" w:hAnsi="Tahoma" w:cs="Tahoma"/>
          <w:color w:val="365F91" w:themeColor="accent1" w:themeShade="BF"/>
          <w:sz w:val="28"/>
          <w:szCs w:val="28"/>
          <w:lang w:val="en-US"/>
        </w:rPr>
        <w:t>D</w:t>
      </w:r>
      <w:r w:rsidRPr="002732A7">
        <w:rPr>
          <w:rFonts w:ascii="Tahoma" w:hAnsi="Tahoma" w:cs="Tahoma"/>
          <w:color w:val="365F91" w:themeColor="accent1" w:themeShade="BF"/>
          <w:sz w:val="28"/>
          <w:szCs w:val="28"/>
        </w:rPr>
        <w:t xml:space="preserve"> и гайки колпачковой М8 поз.С.</w:t>
      </w:r>
    </w:p>
    <w:p w:rsidR="002732A7" w:rsidRPr="002732A7" w:rsidRDefault="002732A7" w:rsidP="0047131F">
      <w:pPr>
        <w:rPr>
          <w:rFonts w:ascii="Tahoma" w:hAnsi="Tahoma" w:cs="Tahoma"/>
          <w:color w:val="365F91" w:themeColor="accent1" w:themeShade="BF"/>
          <w:sz w:val="28"/>
          <w:szCs w:val="28"/>
        </w:rPr>
      </w:pPr>
      <w:r w:rsidRPr="002732A7">
        <w:rPr>
          <w:rFonts w:ascii="Tahoma" w:hAnsi="Tahoma" w:cs="Tahoma"/>
          <w:color w:val="365F91" w:themeColor="accent1" w:themeShade="BF"/>
          <w:sz w:val="28"/>
          <w:szCs w:val="28"/>
        </w:rPr>
        <w:t xml:space="preserve">Аналогично левой стороны </w:t>
      </w:r>
      <w:r w:rsidR="00BA1DFB" w:rsidRPr="002732A7">
        <w:rPr>
          <w:rFonts w:ascii="Tahoma" w:hAnsi="Tahoma" w:cs="Tahoma"/>
          <w:color w:val="365F91" w:themeColor="accent1" w:themeShade="BF"/>
          <w:sz w:val="28"/>
          <w:szCs w:val="28"/>
        </w:rPr>
        <w:t>собирается</w:t>
      </w:r>
      <w:r w:rsidRPr="002732A7">
        <w:rPr>
          <w:rFonts w:ascii="Tahoma" w:hAnsi="Tahoma" w:cs="Tahoma"/>
          <w:color w:val="365F91" w:themeColor="accent1" w:themeShade="BF"/>
          <w:sz w:val="28"/>
          <w:szCs w:val="28"/>
        </w:rPr>
        <w:t xml:space="preserve"> правая.</w:t>
      </w:r>
    </w:p>
    <w:p w:rsidR="00D81232" w:rsidRPr="00F60AEF" w:rsidRDefault="00742B1D" w:rsidP="00741EA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885886" wp14:editId="2BB8BA3D">
            <wp:extent cx="5096933" cy="2899881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№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455" cy="289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A8" w:rsidRDefault="00780B4B" w:rsidP="00B3726A">
      <w:pPr>
        <w:rPr>
          <w:rFonts w:ascii="Tahoma" w:hAnsi="Tahoma" w:cs="Tahoma"/>
          <w:b/>
          <w:color w:val="365F91" w:themeColor="accent1" w:themeShade="BF"/>
          <w:sz w:val="36"/>
          <w:szCs w:val="36"/>
        </w:rPr>
      </w:pPr>
      <w:r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</w:rPr>
        <w:t>Шаг</w:t>
      </w:r>
      <w:r w:rsidRPr="00A62D04"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</w:rPr>
        <w:t xml:space="preserve"> </w:t>
      </w:r>
      <w:r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</w:rPr>
        <w:t>2</w:t>
      </w:r>
      <w:r w:rsidR="004F30E8">
        <w:rPr>
          <w:rFonts w:ascii="Tahoma" w:hAnsi="Tahoma" w:cs="Tahoma"/>
          <w:b/>
          <w:color w:val="365F91" w:themeColor="accent1" w:themeShade="BF"/>
          <w:sz w:val="36"/>
          <w:szCs w:val="36"/>
        </w:rPr>
        <w:t xml:space="preserve"> </w:t>
      </w:r>
    </w:p>
    <w:p w:rsidR="004F30E8" w:rsidRPr="002732A7" w:rsidRDefault="004F30E8" w:rsidP="00B3726A">
      <w:pPr>
        <w:rPr>
          <w:rFonts w:ascii="Tahoma" w:hAnsi="Tahoma" w:cs="Tahoma"/>
          <w:color w:val="365F91" w:themeColor="accent1" w:themeShade="BF"/>
          <w:sz w:val="28"/>
          <w:szCs w:val="28"/>
        </w:rPr>
      </w:pPr>
      <w:r w:rsidRPr="004F30E8">
        <w:rPr>
          <w:rFonts w:ascii="Tahoma" w:hAnsi="Tahoma" w:cs="Tahoma"/>
          <w:color w:val="365F91" w:themeColor="accent1" w:themeShade="BF"/>
          <w:sz w:val="28"/>
          <w:szCs w:val="28"/>
        </w:rPr>
        <w:t xml:space="preserve">Соединяем стойки скамьи левую и правую через связи поз.7 и поз.8 при помощи болтов с шестигранной </w:t>
      </w:r>
      <w:r w:rsidR="00BA1DFB" w:rsidRPr="004F30E8">
        <w:rPr>
          <w:rFonts w:ascii="Tahoma" w:hAnsi="Tahoma" w:cs="Tahoma"/>
          <w:color w:val="365F91" w:themeColor="accent1" w:themeShade="BF"/>
          <w:sz w:val="28"/>
          <w:szCs w:val="28"/>
        </w:rPr>
        <w:t>го</w:t>
      </w:r>
      <w:r w:rsidR="00BA1DFB">
        <w:rPr>
          <w:rFonts w:ascii="Tahoma" w:hAnsi="Tahoma" w:cs="Tahoma"/>
          <w:color w:val="365F91" w:themeColor="accent1" w:themeShade="BF"/>
          <w:sz w:val="28"/>
          <w:szCs w:val="28"/>
        </w:rPr>
        <w:t>ло</w:t>
      </w:r>
      <w:r w:rsidR="00BA1DFB" w:rsidRPr="004F30E8">
        <w:rPr>
          <w:rFonts w:ascii="Tahoma" w:hAnsi="Tahoma" w:cs="Tahoma"/>
          <w:color w:val="365F91" w:themeColor="accent1" w:themeShade="BF"/>
          <w:sz w:val="28"/>
          <w:szCs w:val="28"/>
        </w:rPr>
        <w:t>вой</w:t>
      </w:r>
      <w:r w:rsidRPr="004F30E8">
        <w:rPr>
          <w:rFonts w:ascii="Tahoma" w:hAnsi="Tahoma" w:cs="Tahoma"/>
          <w:color w:val="365F91" w:themeColor="accent1" w:themeShade="BF"/>
          <w:sz w:val="28"/>
          <w:szCs w:val="28"/>
        </w:rPr>
        <w:t xml:space="preserve"> М6х35 поз.</w:t>
      </w:r>
      <w:r w:rsidRPr="004F30E8">
        <w:rPr>
          <w:rFonts w:ascii="Tahoma" w:hAnsi="Tahoma" w:cs="Tahoma"/>
          <w:color w:val="365F91" w:themeColor="accent1" w:themeShade="BF"/>
          <w:sz w:val="28"/>
          <w:szCs w:val="28"/>
          <w:lang w:val="en-US"/>
        </w:rPr>
        <w:t>B</w:t>
      </w:r>
      <w:r w:rsidRPr="004F30E8">
        <w:rPr>
          <w:rFonts w:ascii="Tahoma" w:hAnsi="Tahoma" w:cs="Tahoma"/>
          <w:color w:val="365F91" w:themeColor="accent1" w:themeShade="BF"/>
          <w:sz w:val="28"/>
          <w:szCs w:val="28"/>
        </w:rPr>
        <w:t xml:space="preserve"> и гайки М6 поз.</w:t>
      </w:r>
      <w:r w:rsidRPr="004F30E8">
        <w:rPr>
          <w:rFonts w:ascii="Tahoma" w:hAnsi="Tahoma" w:cs="Tahoma"/>
          <w:color w:val="365F91" w:themeColor="accent1" w:themeShade="BF"/>
          <w:sz w:val="28"/>
          <w:szCs w:val="28"/>
          <w:lang w:val="en-US"/>
        </w:rPr>
        <w:t>F</w:t>
      </w:r>
      <w:r w:rsidRPr="004F30E8">
        <w:rPr>
          <w:rFonts w:ascii="Tahoma" w:hAnsi="Tahoma" w:cs="Tahoma"/>
          <w:color w:val="365F91" w:themeColor="accent1" w:themeShade="BF"/>
          <w:sz w:val="28"/>
          <w:szCs w:val="28"/>
        </w:rPr>
        <w:t>.</w:t>
      </w:r>
    </w:p>
    <w:p w:rsidR="004F30E8" w:rsidRPr="004F30E8" w:rsidRDefault="00AE2EEF" w:rsidP="004F30E8">
      <w:pPr>
        <w:jc w:val="center"/>
      </w:pPr>
      <w:r>
        <w:rPr>
          <w:noProof/>
          <w:lang w:eastAsia="ru-RU"/>
        </w:rPr>
        <w:drawing>
          <wp:inline distT="0" distB="0" distL="0" distR="0" wp14:anchorId="6831296B" wp14:editId="410EEAC7">
            <wp:extent cx="3096732" cy="3425273"/>
            <wp:effectExtent l="0" t="0" r="889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№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503" cy="342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B4B" w:rsidRDefault="00780B4B" w:rsidP="00780B4B">
      <w:pPr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</w:rPr>
      </w:pPr>
      <w:r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</w:rPr>
        <w:t>Шаг</w:t>
      </w:r>
      <w:r w:rsidRPr="00A62D04"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</w:rPr>
        <w:t xml:space="preserve"> </w:t>
      </w:r>
      <w:r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</w:rPr>
        <w:t>3</w:t>
      </w:r>
      <w:r w:rsidRPr="00780B4B">
        <w:rPr>
          <w:rFonts w:ascii="Tahoma" w:hAnsi="Tahoma" w:cs="Tahoma"/>
          <w:b/>
          <w:color w:val="365F91" w:themeColor="accent1" w:themeShade="BF"/>
          <w:sz w:val="36"/>
          <w:szCs w:val="36"/>
        </w:rPr>
        <w:t xml:space="preserve">  </w:t>
      </w:r>
    </w:p>
    <w:p w:rsidR="004F30E8" w:rsidRPr="004F30E8" w:rsidRDefault="004F30E8" w:rsidP="00780B4B">
      <w:pPr>
        <w:rPr>
          <w:rFonts w:ascii="Tahoma" w:hAnsi="Tahoma" w:cs="Tahoma"/>
          <w:color w:val="365F91" w:themeColor="accent1" w:themeShade="BF"/>
          <w:sz w:val="28"/>
          <w:szCs w:val="28"/>
        </w:rPr>
      </w:pPr>
      <w:r w:rsidRPr="004F30E8">
        <w:rPr>
          <w:rFonts w:ascii="Tahoma" w:hAnsi="Tahoma" w:cs="Tahoma"/>
          <w:color w:val="365F91" w:themeColor="accent1" w:themeShade="BF"/>
          <w:sz w:val="28"/>
          <w:szCs w:val="28"/>
        </w:rPr>
        <w:t>Планки спинки поз.9 крепим к стойкам спинки поз.2 при помощи втулки стяжки межшкафной Ø8 поз. А и болта мебельного М6х20 поз.</w:t>
      </w:r>
      <w:r w:rsidRPr="004F30E8">
        <w:rPr>
          <w:rFonts w:ascii="Tahoma" w:hAnsi="Tahoma" w:cs="Tahoma"/>
          <w:color w:val="365F91" w:themeColor="accent1" w:themeShade="BF"/>
          <w:sz w:val="28"/>
          <w:szCs w:val="28"/>
          <w:lang w:val="en-US"/>
        </w:rPr>
        <w:t>G.</w:t>
      </w:r>
    </w:p>
    <w:p w:rsidR="002732A7" w:rsidRPr="002732A7" w:rsidRDefault="00AE2EEF" w:rsidP="002732A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659D0D2" wp14:editId="6EACECFD">
            <wp:extent cx="2525144" cy="3250898"/>
            <wp:effectExtent l="0" t="0" r="889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№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673" cy="32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743" w:rsidRDefault="00056743" w:rsidP="00056743">
      <w:pPr>
        <w:rPr>
          <w:rFonts w:ascii="Tahoma" w:hAnsi="Tahoma" w:cs="Tahoma"/>
          <w:b/>
          <w:color w:val="365F91" w:themeColor="accent1" w:themeShade="BF"/>
          <w:sz w:val="36"/>
          <w:szCs w:val="36"/>
        </w:rPr>
      </w:pPr>
      <w:r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</w:rPr>
        <w:t>Шаг</w:t>
      </w:r>
      <w:r w:rsidRPr="00A62D04"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</w:rPr>
        <w:t xml:space="preserve"> </w:t>
      </w:r>
      <w:r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</w:rPr>
        <w:t>4</w:t>
      </w:r>
      <w:r w:rsidRPr="00780B4B">
        <w:rPr>
          <w:rFonts w:ascii="Tahoma" w:hAnsi="Tahoma" w:cs="Tahoma"/>
          <w:b/>
          <w:color w:val="365F91" w:themeColor="accent1" w:themeShade="BF"/>
          <w:sz w:val="36"/>
          <w:szCs w:val="36"/>
        </w:rPr>
        <w:t xml:space="preserve">  </w:t>
      </w:r>
    </w:p>
    <w:p w:rsidR="002732A7" w:rsidRPr="002732A7" w:rsidRDefault="004F30E8" w:rsidP="004F30E8">
      <w:pPr>
        <w:rPr>
          <w:rFonts w:ascii="Tahoma" w:hAnsi="Tahoma" w:cs="Tahoma"/>
          <w:color w:val="365F91" w:themeColor="accent1" w:themeShade="BF"/>
          <w:sz w:val="28"/>
          <w:szCs w:val="28"/>
        </w:rPr>
      </w:pPr>
      <w:r w:rsidRPr="004F30E8">
        <w:rPr>
          <w:rFonts w:ascii="Tahoma" w:hAnsi="Tahoma" w:cs="Tahoma"/>
          <w:color w:val="365F91" w:themeColor="accent1" w:themeShade="BF"/>
          <w:sz w:val="28"/>
          <w:szCs w:val="28"/>
        </w:rPr>
        <w:t>При помощи шурупов 4х20 поз.</w:t>
      </w:r>
      <w:r w:rsidRPr="004F30E8">
        <w:rPr>
          <w:rFonts w:ascii="Tahoma" w:hAnsi="Tahoma" w:cs="Tahoma"/>
          <w:color w:val="365F91" w:themeColor="accent1" w:themeShade="BF"/>
          <w:sz w:val="28"/>
          <w:szCs w:val="28"/>
          <w:lang w:val="en-US"/>
        </w:rPr>
        <w:t>H</w:t>
      </w:r>
      <w:r w:rsidRPr="004F30E8">
        <w:rPr>
          <w:rFonts w:ascii="Tahoma" w:hAnsi="Tahoma" w:cs="Tahoma"/>
          <w:color w:val="365F91" w:themeColor="accent1" w:themeShade="BF"/>
          <w:sz w:val="28"/>
          <w:szCs w:val="28"/>
        </w:rPr>
        <w:t xml:space="preserve"> к стойкам скамьи крепим планки задней скамьи поз.11, планки передней скамьи поз. 10 и подлокотники поз. 12.</w:t>
      </w:r>
    </w:p>
    <w:p w:rsidR="005F0D73" w:rsidRPr="00780B4B" w:rsidRDefault="00AE2EEF" w:rsidP="00056743">
      <w:pPr>
        <w:jc w:val="center"/>
        <w:rPr>
          <w:rFonts w:ascii="Tahoma" w:hAnsi="Tahoma" w:cs="Tahoma"/>
          <w:b/>
          <w:color w:val="365F91" w:themeColor="accent1" w:themeShade="BF"/>
          <w:sz w:val="36"/>
          <w:szCs w:val="36"/>
          <w:u w:val="single"/>
          <w:lang w:val="en-US"/>
        </w:rPr>
      </w:pPr>
      <w:r w:rsidRPr="004F30E8">
        <w:rPr>
          <w:rFonts w:ascii="Tahoma" w:hAnsi="Tahoma" w:cs="Tahoma"/>
          <w:b/>
          <w:noProof/>
          <w:color w:val="365F91" w:themeColor="accent1" w:themeShade="BF"/>
          <w:sz w:val="36"/>
          <w:szCs w:val="36"/>
          <w:lang w:eastAsia="ru-RU"/>
        </w:rPr>
        <w:drawing>
          <wp:inline distT="0" distB="0" distL="0" distR="0" wp14:anchorId="548E5E5D" wp14:editId="74C6F47E">
            <wp:extent cx="2870200" cy="3253319"/>
            <wp:effectExtent l="0" t="0" r="635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№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783" cy="32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D73" w:rsidRPr="00780B4B" w:rsidSect="00BA1DFB">
      <w:footerReference w:type="default" r:id="rId17"/>
      <w:pgSz w:w="11906" w:h="16838"/>
      <w:pgMar w:top="567" w:right="425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78E" w:rsidRDefault="0072278E" w:rsidP="00A17E5D">
      <w:pPr>
        <w:spacing w:after="0" w:line="240" w:lineRule="auto"/>
      </w:pPr>
      <w:r>
        <w:separator/>
      </w:r>
    </w:p>
  </w:endnote>
  <w:endnote w:type="continuationSeparator" w:id="0">
    <w:p w:rsidR="0072278E" w:rsidRDefault="0072278E" w:rsidP="00A17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302" w:rsidRDefault="00802302" w:rsidP="00741EA8">
    <w:pPr>
      <w:pStyle w:val="a7"/>
      <w:jc w:val="center"/>
    </w:pPr>
  </w:p>
  <w:p w:rsidR="00802302" w:rsidRPr="00741EA8" w:rsidRDefault="00802302" w:rsidP="00741EA8">
    <w:pPr>
      <w:pStyle w:val="a7"/>
      <w:jc w:val="right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78E" w:rsidRDefault="0072278E" w:rsidP="00A17E5D">
      <w:pPr>
        <w:spacing w:after="0" w:line="240" w:lineRule="auto"/>
      </w:pPr>
      <w:r>
        <w:separator/>
      </w:r>
    </w:p>
  </w:footnote>
  <w:footnote w:type="continuationSeparator" w:id="0">
    <w:p w:rsidR="0072278E" w:rsidRDefault="0072278E" w:rsidP="00A17E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08"/>
  <w:hyphenationZone w:val="425"/>
  <w:bookFoldPrintingSheets w:val="-4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32"/>
    <w:rsid w:val="00056743"/>
    <w:rsid w:val="000657F1"/>
    <w:rsid w:val="000D49BE"/>
    <w:rsid w:val="001021A8"/>
    <w:rsid w:val="00134F16"/>
    <w:rsid w:val="00147B42"/>
    <w:rsid w:val="00197DCE"/>
    <w:rsid w:val="001A0B1B"/>
    <w:rsid w:val="0022715E"/>
    <w:rsid w:val="002732A7"/>
    <w:rsid w:val="00300CDF"/>
    <w:rsid w:val="00352AA2"/>
    <w:rsid w:val="003E50BD"/>
    <w:rsid w:val="0047131F"/>
    <w:rsid w:val="004B67FC"/>
    <w:rsid w:val="004F30E8"/>
    <w:rsid w:val="00510BFB"/>
    <w:rsid w:val="00553226"/>
    <w:rsid w:val="005F0D73"/>
    <w:rsid w:val="00626579"/>
    <w:rsid w:val="00666C39"/>
    <w:rsid w:val="006A498C"/>
    <w:rsid w:val="0072278E"/>
    <w:rsid w:val="00741EA8"/>
    <w:rsid w:val="00742B1D"/>
    <w:rsid w:val="00756D56"/>
    <w:rsid w:val="00780B4B"/>
    <w:rsid w:val="00802302"/>
    <w:rsid w:val="00844579"/>
    <w:rsid w:val="008C1E6C"/>
    <w:rsid w:val="00903506"/>
    <w:rsid w:val="009428D6"/>
    <w:rsid w:val="009624EA"/>
    <w:rsid w:val="00A17E5D"/>
    <w:rsid w:val="00A21EFC"/>
    <w:rsid w:val="00A62D04"/>
    <w:rsid w:val="00A8054B"/>
    <w:rsid w:val="00A977C1"/>
    <w:rsid w:val="00AD6583"/>
    <w:rsid w:val="00AE2EEF"/>
    <w:rsid w:val="00B3726A"/>
    <w:rsid w:val="00B5467F"/>
    <w:rsid w:val="00BA1DFB"/>
    <w:rsid w:val="00BE1103"/>
    <w:rsid w:val="00C20C69"/>
    <w:rsid w:val="00C2409C"/>
    <w:rsid w:val="00C30001"/>
    <w:rsid w:val="00C360D0"/>
    <w:rsid w:val="00D12694"/>
    <w:rsid w:val="00D56CEE"/>
    <w:rsid w:val="00D738E4"/>
    <w:rsid w:val="00D81232"/>
    <w:rsid w:val="00DC752D"/>
    <w:rsid w:val="00E125F6"/>
    <w:rsid w:val="00E20F06"/>
    <w:rsid w:val="00F2775E"/>
    <w:rsid w:val="00F316BA"/>
    <w:rsid w:val="00F55C0F"/>
    <w:rsid w:val="00F60AEF"/>
    <w:rsid w:val="00FD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4B3F9C1-D614-4027-800F-AC1F065AC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5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7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7E5D"/>
  </w:style>
  <w:style w:type="paragraph" w:styleId="a7">
    <w:name w:val="footer"/>
    <w:basedOn w:val="a"/>
    <w:link w:val="a8"/>
    <w:uiPriority w:val="99"/>
    <w:unhideWhenUsed/>
    <w:rsid w:val="00A17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7E5D"/>
  </w:style>
  <w:style w:type="character" w:customStyle="1" w:styleId="10">
    <w:name w:val="Заголовок 1 Знак"/>
    <w:basedOn w:val="a0"/>
    <w:link w:val="1"/>
    <w:uiPriority w:val="9"/>
    <w:rsid w:val="00F55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EB932-0D64-43A8-9BA2-14230F224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179</Words>
  <Characters>1021</Characters>
  <Application>Microsoft Office Word</Application>
  <DocSecurity>4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Tehnolog</cp:lastModifiedBy>
  <cp:revision>2</cp:revision>
  <cp:lastPrinted>2018-06-13T14:35:00Z</cp:lastPrinted>
  <dcterms:created xsi:type="dcterms:W3CDTF">2021-05-27T13:35:00Z</dcterms:created>
  <dcterms:modified xsi:type="dcterms:W3CDTF">2021-05-27T13:35:00Z</dcterms:modified>
</cp:coreProperties>
</file>